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05" w:rsidRPr="00752F0A" w:rsidRDefault="00FB1B8B" w:rsidP="00360773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r w:rsidRPr="00752F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Компенсационные выплаты работникам</w:t>
      </w:r>
    </w:p>
    <w:p w:rsidR="00FB1B8B" w:rsidRPr="00752F0A" w:rsidRDefault="00FB1B8B" w:rsidP="00360773">
      <w:pPr>
        <w:spacing w:before="405" w:after="300" w:line="312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определяйте состав компенсационных выплат</w:t>
      </w:r>
    </w:p>
    <w:p w:rsidR="00FB1B8B" w:rsidRPr="00752F0A" w:rsidRDefault="00FB1B8B" w:rsidP="0036077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Заработная плата состоит из нескольких частей (ст. 129 ТК РФ). Это условное деление, чтобы лучше понять сущность заработной платы:</w:t>
      </w:r>
    </w:p>
    <w:p w:rsidR="00FB1B8B" w:rsidRPr="00752F0A" w:rsidRDefault="00FB1B8B" w:rsidP="00360773">
      <w:pPr>
        <w:numPr>
          <w:ilvl w:val="0"/>
          <w:numId w:val="1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Вознаграждение за выполненную работу</w:t>
      </w: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 </w:t>
      </w:r>
      <w:r w:rsidR="00360773"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например,</w:t>
      </w: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окладная часть зарплаты, зависит от квалификации работника, сложности, количества, качества и условий работы.</w:t>
      </w:r>
    </w:p>
    <w:p w:rsidR="00FB1B8B" w:rsidRPr="00752F0A" w:rsidRDefault="00FB1B8B" w:rsidP="00360773">
      <w:pPr>
        <w:numPr>
          <w:ilvl w:val="0"/>
          <w:numId w:val="1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Компенсационные и стимулирующие выплаты.</w:t>
      </w: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Выплата этой части зарплаты вызывает у бухгалтеров наибольшие сложности.</w:t>
      </w:r>
    </w:p>
    <w:p w:rsidR="00FB1B8B" w:rsidRPr="00752F0A" w:rsidRDefault="00FB1B8B" w:rsidP="0036077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Компенсационная часть заработной платы является переменной частью заработной платы, начисляется за работу в условиях, отклоняющихся от нормальных. Включает в себя:</w:t>
      </w:r>
    </w:p>
    <w:p w:rsidR="00FB1B8B" w:rsidRPr="00752F0A" w:rsidRDefault="00FB1B8B" w:rsidP="00360773">
      <w:pPr>
        <w:numPr>
          <w:ilvl w:val="0"/>
          <w:numId w:val="2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доплату за сверхурочную работу;</w:t>
      </w:r>
    </w:p>
    <w:p w:rsidR="00FB1B8B" w:rsidRPr="00752F0A" w:rsidRDefault="00FB1B8B" w:rsidP="00360773">
      <w:pPr>
        <w:numPr>
          <w:ilvl w:val="0"/>
          <w:numId w:val="2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доплату за работу в выходные и нерабочие праздничные дни;</w:t>
      </w:r>
    </w:p>
    <w:p w:rsidR="00FB1B8B" w:rsidRPr="00752F0A" w:rsidRDefault="00FB1B8B" w:rsidP="00360773">
      <w:pPr>
        <w:numPr>
          <w:ilvl w:val="0"/>
          <w:numId w:val="2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доплату за работу в ночное время (с 22.00 до 06.00);</w:t>
      </w:r>
    </w:p>
    <w:p w:rsidR="00FB1B8B" w:rsidRPr="00752F0A" w:rsidRDefault="00FB1B8B" w:rsidP="00360773">
      <w:pPr>
        <w:numPr>
          <w:ilvl w:val="0"/>
          <w:numId w:val="2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доплату за работу с вредными и (или) опасными условиями труда;</w:t>
      </w:r>
    </w:p>
    <w:p w:rsidR="00FB1B8B" w:rsidRPr="00752F0A" w:rsidRDefault="00FB1B8B" w:rsidP="00360773">
      <w:pPr>
        <w:numPr>
          <w:ilvl w:val="0"/>
          <w:numId w:val="2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доплату при выполнении работником работ различной квалификации, совмещении профессий (должностей).</w:t>
      </w:r>
    </w:p>
    <w:p w:rsidR="00FB1B8B" w:rsidRPr="00752F0A" w:rsidRDefault="00FB1B8B" w:rsidP="0036077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Обратите внимание: районные коэффициенты и процентные надбавки не формируют состав компенсационной части зарплаты и не являются самостоятельной выплатой. В соответствии со ст. 316 ТК РФ, они применяются к начисленной заработной плате.</w:t>
      </w:r>
    </w:p>
    <w:p w:rsidR="00FB1B8B" w:rsidRPr="00752F0A" w:rsidRDefault="00FB1B8B" w:rsidP="00360773">
      <w:pPr>
        <w:spacing w:before="405" w:after="300" w:line="312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Доплаты и надбавки начисляйте в размерах, не менее установленных в ТК РФ</w:t>
      </w:r>
    </w:p>
    <w:p w:rsidR="00FB1B8B" w:rsidRPr="00752F0A" w:rsidRDefault="00FB1B8B" w:rsidP="0036077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 Трудовом кодексе определены минимальные размеры:</w:t>
      </w:r>
    </w:p>
    <w:p w:rsidR="00FB1B8B" w:rsidRPr="00752F0A" w:rsidRDefault="00FB1B8B" w:rsidP="00360773">
      <w:pPr>
        <w:numPr>
          <w:ilvl w:val="0"/>
          <w:numId w:val="3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доплат и надбавок за работу в условиях, отклоняющихся от нормальных (например, сверхурочные, ночные);</w:t>
      </w:r>
    </w:p>
    <w:p w:rsidR="00FB1B8B" w:rsidRPr="00752F0A" w:rsidRDefault="00FB1B8B" w:rsidP="00360773">
      <w:pPr>
        <w:numPr>
          <w:ilvl w:val="0"/>
          <w:numId w:val="3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 также за работу во вредных и (или) опасных условиях труда.</w:t>
      </w:r>
    </w:p>
    <w:p w:rsidR="00FB1B8B" w:rsidRPr="00752F0A" w:rsidRDefault="00FB1B8B" w:rsidP="0036077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Пример</w:t>
      </w: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: сверхурочную работу работодатель обязан оплатить работнику так: первые два часа не менее чем в полуторном размере, последующие часы —</w:t>
      </w:r>
      <w:r w:rsidR="003843A7"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не менее чем в двойном размере </w:t>
      </w: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(ст. 152 ТК РФ). При этом работодатель имеет право предусмотреть повышенные размеры доплат. Самое главное, прописать это в локальных нормативных актах организации.</w:t>
      </w:r>
    </w:p>
    <w:p w:rsidR="00FB1B8B" w:rsidRPr="00752F0A" w:rsidRDefault="00FB1B8B" w:rsidP="00360773">
      <w:pPr>
        <w:spacing w:before="405" w:after="300" w:line="312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Компенсационные выплаты облагают НДФЛ</w:t>
      </w:r>
    </w:p>
    <w:p w:rsidR="00FB1B8B" w:rsidRPr="00752F0A" w:rsidRDefault="00FB1B8B" w:rsidP="003843A7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Компенсационные выплаты — это доход работника, с начисленной суммы следует удержать налог на доходы физических лиц (гл. 23 НК РФ).</w:t>
      </w:r>
    </w:p>
    <w:p w:rsidR="00FB1B8B" w:rsidRPr="00752F0A" w:rsidRDefault="00FB1B8B" w:rsidP="00360773">
      <w:pPr>
        <w:spacing w:before="405" w:after="300" w:line="312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Компенсационные выплаты включают в расходы по налогу на прибыль</w:t>
      </w:r>
    </w:p>
    <w:p w:rsidR="00FB1B8B" w:rsidRPr="00752F0A" w:rsidRDefault="00FB1B8B" w:rsidP="003843A7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Компенсационные выплаты можно включить в расходы на оплату труда при расчете налога на прибыль (подп. 3 ст. 255 НК РФ). Обратите внимание, эти выплаты должны быть предусмотрены трудовыми договорами (контрактами) и (или) коллективными договорами.</w:t>
      </w:r>
    </w:p>
    <w:p w:rsidR="00DB4DBF" w:rsidRPr="00752F0A" w:rsidRDefault="00DB4DBF" w:rsidP="00360773">
      <w:pPr>
        <w:spacing w:before="405" w:after="300" w:line="312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Компенсационные выплаты учитывают при расчете среднего заработка</w:t>
      </w:r>
    </w:p>
    <w:p w:rsidR="00DB4DBF" w:rsidRPr="00752F0A" w:rsidRDefault="00DB4DBF" w:rsidP="003843A7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Исходя из среднего заработка оплачивается:</w:t>
      </w:r>
    </w:p>
    <w:p w:rsidR="00DB4DBF" w:rsidRPr="00752F0A" w:rsidRDefault="00DB4DBF" w:rsidP="003843A7">
      <w:pPr>
        <w:numPr>
          <w:ilvl w:val="0"/>
          <w:numId w:val="4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время нахождения работника в отпуске, в служебной командировке, на курсах повышения квалификации и в других случаях.</w:t>
      </w:r>
    </w:p>
    <w:p w:rsidR="00DB4DBF" w:rsidRPr="00752F0A" w:rsidRDefault="00DB4DBF" w:rsidP="003843A7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Для расчета среднего заработка учитываются:</w:t>
      </w:r>
    </w:p>
    <w:p w:rsidR="00DB4DBF" w:rsidRPr="00752F0A" w:rsidRDefault="00DB4DBF" w:rsidP="003843A7">
      <w:pPr>
        <w:numPr>
          <w:ilvl w:val="0"/>
          <w:numId w:val="5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все предусмотренные системой оплаты труда виды выплат, применяемые у работодателя, независимо от источников этих выплат (п. 2 Постановления Правительства РФ от 24.12.2007 № 922).</w:t>
      </w:r>
    </w:p>
    <w:p w:rsidR="00DB4DBF" w:rsidRPr="00752F0A" w:rsidRDefault="00DB4DBF" w:rsidP="003843A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Компенсационные выплаты можно включать в расчет среднего заработка (подп. «л» п. 2 Постановления № 922). Условие: выплаты должны быть предусмотрены локальными нормативными актами организации, например Положением об оплате труда. </w:t>
      </w:r>
    </w:p>
    <w:p w:rsidR="00DB4DBF" w:rsidRPr="00752F0A" w:rsidRDefault="00DB4DBF" w:rsidP="00360773">
      <w:pPr>
        <w:spacing w:before="405" w:after="300" w:line="312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Компенсационные выплаты учитывают при расчете пособия по временной нетрудоспособности и детских пособий</w:t>
      </w:r>
    </w:p>
    <w:p w:rsidR="00DB4DBF" w:rsidRPr="00752F0A" w:rsidRDefault="00DB4DBF" w:rsidP="00360773">
      <w:pPr>
        <w:pStyle w:val="a3"/>
        <w:spacing w:before="0" w:beforeAutospacing="0" w:after="30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752F0A">
        <w:rPr>
          <w:color w:val="000000" w:themeColor="text1"/>
          <w:sz w:val="23"/>
          <w:szCs w:val="23"/>
        </w:rPr>
        <w:t>В средний заработок, исходя из которого исчисляются пособия по временной нетрудоспособности, по беременности и родам, ежемесячное пособие по уходу за ребенком, включаются все виды выплат и иных вознаграждений, на которые начислены страховые взносы в ФСС РФ (п. 2 ст. 14 Федерального закона от 29.12.2006 № 255-ФЗ).</w:t>
      </w:r>
    </w:p>
    <w:p w:rsidR="00DB4DBF" w:rsidRPr="00752F0A" w:rsidRDefault="00DB4DBF" w:rsidP="00360773">
      <w:pPr>
        <w:pStyle w:val="a3"/>
        <w:spacing w:before="0" w:beforeAutospacing="0" w:after="30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752F0A">
        <w:rPr>
          <w:color w:val="000000" w:themeColor="text1"/>
          <w:sz w:val="23"/>
          <w:szCs w:val="23"/>
        </w:rPr>
        <w:t>Так как компенсационные выплаты облагаются страховыми вносами, то их можно, не опасаясь нарушить действующее законодательство, включить в расчет указанных пособий.</w:t>
      </w:r>
    </w:p>
    <w:p w:rsidR="00DB4DBF" w:rsidRPr="00752F0A" w:rsidRDefault="00DB4DBF" w:rsidP="00F21838">
      <w:pPr>
        <w:spacing w:after="0" w:line="312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Подведем итоги</w:t>
      </w:r>
    </w:p>
    <w:p w:rsidR="00DB4DBF" w:rsidRPr="00752F0A" w:rsidRDefault="00DB4DBF" w:rsidP="00F21838">
      <w:pPr>
        <w:spacing w:after="0" w:line="312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выплата является компенсационной частью зарплаты, то:</w:t>
      </w:r>
    </w:p>
    <w:p w:rsidR="00F21838" w:rsidRPr="00752F0A" w:rsidRDefault="00F21838" w:rsidP="00F21838">
      <w:pPr>
        <w:spacing w:after="0" w:line="312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4DBF" w:rsidRPr="00752F0A" w:rsidRDefault="00DB4DBF" w:rsidP="00F21838">
      <w:pPr>
        <w:numPr>
          <w:ilvl w:val="0"/>
          <w:numId w:val="6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доплаты и надбавки следует начислять в размерах, не менее установленных в ТК РФ;</w:t>
      </w:r>
    </w:p>
    <w:p w:rsidR="00DB4DBF" w:rsidRPr="00752F0A" w:rsidRDefault="00DB4DBF" w:rsidP="00F21838">
      <w:pPr>
        <w:numPr>
          <w:ilvl w:val="0"/>
          <w:numId w:val="6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с начисленной суммы работодатель обязан удержать НДФЛ;</w:t>
      </w:r>
    </w:p>
    <w:p w:rsidR="00DB4DBF" w:rsidRPr="00752F0A" w:rsidRDefault="00DB4DBF" w:rsidP="00F21838">
      <w:pPr>
        <w:numPr>
          <w:ilvl w:val="0"/>
          <w:numId w:val="6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начисленную сумму работодатель обязан включить в базу для расчета страховых взносов;</w:t>
      </w:r>
    </w:p>
    <w:p w:rsidR="00DB4DBF" w:rsidRPr="00752F0A" w:rsidRDefault="00DB4DBF" w:rsidP="00F21838">
      <w:pPr>
        <w:numPr>
          <w:ilvl w:val="0"/>
          <w:numId w:val="6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начисленную сумму можно включить в расходы на оплату труда при расчете налога на прибыль;</w:t>
      </w:r>
    </w:p>
    <w:p w:rsidR="00DB4DBF" w:rsidRPr="00752F0A" w:rsidRDefault="00DB4DBF" w:rsidP="00F21838">
      <w:pPr>
        <w:numPr>
          <w:ilvl w:val="0"/>
          <w:numId w:val="6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начисленную сумму работодатель обязан учитывать в составе выплат при расчете среднего заработка и социальных пособий;</w:t>
      </w:r>
    </w:p>
    <w:p w:rsidR="00DB4DBF" w:rsidRPr="00752F0A" w:rsidRDefault="00DB4DBF" w:rsidP="00F21838">
      <w:pPr>
        <w:numPr>
          <w:ilvl w:val="0"/>
          <w:numId w:val="6"/>
        </w:numPr>
        <w:spacing w:after="9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52F0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компенсационные выплаты должны быть предусмотрены трудовым договором (соглашением) и (или) коллективным договором и (или) иными локальными нормативными актами.</w:t>
      </w:r>
    </w:p>
    <w:bookmarkEnd w:id="0"/>
    <w:p w:rsidR="00FB1B8B" w:rsidRPr="00752F0A" w:rsidRDefault="00FB1B8B" w:rsidP="0036077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FB1B8B" w:rsidRPr="00752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5FD6"/>
    <w:multiLevelType w:val="multilevel"/>
    <w:tmpl w:val="A74C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648B5"/>
    <w:multiLevelType w:val="multilevel"/>
    <w:tmpl w:val="04E8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13209"/>
    <w:multiLevelType w:val="multilevel"/>
    <w:tmpl w:val="A704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D3A29"/>
    <w:multiLevelType w:val="multilevel"/>
    <w:tmpl w:val="EE78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C60816"/>
    <w:multiLevelType w:val="multilevel"/>
    <w:tmpl w:val="EFA2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0247D3"/>
    <w:multiLevelType w:val="multilevel"/>
    <w:tmpl w:val="6B949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41B"/>
    <w:rsid w:val="0004141B"/>
    <w:rsid w:val="00360773"/>
    <w:rsid w:val="003843A7"/>
    <w:rsid w:val="005C0B05"/>
    <w:rsid w:val="00752F0A"/>
    <w:rsid w:val="00DB4DBF"/>
    <w:rsid w:val="00F21838"/>
    <w:rsid w:val="00FB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023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17" w:color="D70C17"/>
            <w:bottom w:val="none" w:sz="0" w:space="0" w:color="auto"/>
            <w:right w:val="none" w:sz="0" w:space="0" w:color="auto"/>
          </w:divBdr>
        </w:div>
      </w:divsChild>
    </w:div>
    <w:div w:id="17851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141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17" w:color="D70C17"/>
            <w:bottom w:val="none" w:sz="0" w:space="0" w:color="auto"/>
            <w:right w:val="none" w:sz="0" w:space="0" w:color="auto"/>
          </w:divBdr>
        </w:div>
      </w:divsChild>
    </w:div>
    <w:div w:id="1971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Виктория Параскевич</cp:lastModifiedBy>
  <cp:revision>3</cp:revision>
  <dcterms:created xsi:type="dcterms:W3CDTF">2021-12-10T19:57:00Z</dcterms:created>
  <dcterms:modified xsi:type="dcterms:W3CDTF">2021-12-12T19:21:00Z</dcterms:modified>
</cp:coreProperties>
</file>